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9FA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100" w:line="221" w:lineRule="auto"/>
        <w:jc w:val="center"/>
        <w:textAlignment w:val="baseline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31"/>
          <w:szCs w:val="31"/>
        </w:rPr>
        <w:t>成都银杏酒店管理学院教学督导听课评价表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  <w:t>思政类课程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eastAsia="zh-CN"/>
        </w:rPr>
        <w:t>）</w:t>
      </w:r>
    </w:p>
    <w:p w14:paraId="797DD2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68AD568F">
      <w:pPr>
        <w:keepNext w:val="0"/>
        <w:keepLines w:val="0"/>
        <w:pageBreakBefore w:val="0"/>
        <w:widowControl/>
        <w:tabs>
          <w:tab w:val="left" w:pos="30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0FC959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</w:p>
    <w:p w14:paraId="3F892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听课时间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周   </w:t>
      </w:r>
      <w:r>
        <w:rPr>
          <w:rFonts w:hint="eastAsia" w:ascii="宋体" w:hAnsi="宋体" w:eastAsia="宋体" w:cs="宋体"/>
          <w:sz w:val="24"/>
          <w:szCs w:val="24"/>
        </w:rPr>
        <w:t>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节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听课</w:t>
      </w:r>
      <w:r>
        <w:rPr>
          <w:rFonts w:hint="eastAsia" w:ascii="宋体" w:hAnsi="宋体" w:eastAsia="宋体" w:cs="宋体"/>
          <w:sz w:val="24"/>
          <w:szCs w:val="24"/>
        </w:rPr>
        <w:t>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 w14:paraId="2D9B4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班级规模：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0人以下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51-100人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101-150人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151-200人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201人以上</w:t>
      </w:r>
    </w:p>
    <w:p w14:paraId="2B5687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到 课 率：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90%以上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80%-89%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70%-79%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 60%-69%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59%以下</w:t>
      </w:r>
    </w:p>
    <w:p w14:paraId="3B57F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授课对象：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文科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理科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工科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农科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医科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多科混合</w:t>
      </w:r>
    </w:p>
    <w:p w14:paraId="46D51A20">
      <w:pPr>
        <w:spacing w:before="10" w:line="240" w:lineRule="auto"/>
        <w:rPr>
          <w:rFonts w:ascii="仿宋" w:hAnsi="仿宋" w:eastAsia="仿宋" w:cs="仿宋"/>
          <w:sz w:val="2"/>
          <w:szCs w:val="2"/>
        </w:rPr>
      </w:pPr>
    </w:p>
    <w:tbl>
      <w:tblPr>
        <w:tblStyle w:val="3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7092"/>
        <w:gridCol w:w="1004"/>
        <w:gridCol w:w="936"/>
      </w:tblGrid>
      <w:tr w14:paraId="14D7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jc w:val="center"/>
        </w:trPr>
        <w:tc>
          <w:tcPr>
            <w:tcW w:w="1506" w:type="dxa"/>
            <w:vAlign w:val="center"/>
          </w:tcPr>
          <w:p w14:paraId="49D2460A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指标</w:t>
            </w:r>
          </w:p>
        </w:tc>
        <w:tc>
          <w:tcPr>
            <w:tcW w:w="7092" w:type="dxa"/>
            <w:vAlign w:val="center"/>
          </w:tcPr>
          <w:p w14:paraId="42721121">
            <w:pPr>
              <w:pStyle w:val="6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内涵</w:t>
            </w:r>
          </w:p>
        </w:tc>
        <w:tc>
          <w:tcPr>
            <w:tcW w:w="1004" w:type="dxa"/>
            <w:vAlign w:val="center"/>
          </w:tcPr>
          <w:p w14:paraId="01F7206A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标准</w:t>
            </w:r>
          </w:p>
          <w:p w14:paraId="42371E68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936" w:type="dxa"/>
            <w:vAlign w:val="center"/>
          </w:tcPr>
          <w:p w14:paraId="2C9F591A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评价</w:t>
            </w:r>
          </w:p>
          <w:p w14:paraId="7B39004E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分值</w:t>
            </w:r>
          </w:p>
        </w:tc>
      </w:tr>
      <w:tr w14:paraId="2061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506" w:type="dxa"/>
            <w:vMerge w:val="restart"/>
            <w:vAlign w:val="center"/>
          </w:tcPr>
          <w:p w14:paraId="04952BD0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教学态度</w:t>
            </w:r>
          </w:p>
        </w:tc>
        <w:tc>
          <w:tcPr>
            <w:tcW w:w="7092" w:type="dxa"/>
            <w:vAlign w:val="center"/>
          </w:tcPr>
          <w:p w14:paraId="0DC937CB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仪表整洁、举止得体、精神饱满（3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restart"/>
            <w:vAlign w:val="center"/>
          </w:tcPr>
          <w:p w14:paraId="20DB9B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36" w:type="dxa"/>
            <w:vMerge w:val="restart"/>
            <w:vAlign w:val="center"/>
          </w:tcPr>
          <w:p w14:paraId="7FFB41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70D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506" w:type="dxa"/>
            <w:vMerge w:val="continue"/>
            <w:vAlign w:val="center"/>
          </w:tcPr>
          <w:p w14:paraId="17EA33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358C3BAB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遵守教学纪律，严格课堂管理（2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69DA65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006CA3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51C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506" w:type="dxa"/>
            <w:vMerge w:val="continue"/>
            <w:vAlign w:val="center"/>
          </w:tcPr>
          <w:p w14:paraId="6AF5AB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0358DAAC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备课充分，精心设计教学（有课件、教案等教学素材），教学投入（5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6CEF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1749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CA1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restart"/>
            <w:vAlign w:val="center"/>
          </w:tcPr>
          <w:p w14:paraId="552A44C4">
            <w:pPr>
              <w:pStyle w:val="6"/>
              <w:spacing w:before="37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教学内容</w:t>
            </w:r>
          </w:p>
        </w:tc>
        <w:tc>
          <w:tcPr>
            <w:tcW w:w="7092" w:type="dxa"/>
            <w:vAlign w:val="center"/>
          </w:tcPr>
          <w:p w14:paraId="38FEF512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坚持马克思主义立场观点方法，具有较为扎实的马克思主义理论功底，教学目标明确（10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restart"/>
            <w:vAlign w:val="center"/>
          </w:tcPr>
          <w:p w14:paraId="346BD4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36" w:type="dxa"/>
            <w:vMerge w:val="restart"/>
            <w:vAlign w:val="center"/>
          </w:tcPr>
          <w:p w14:paraId="6BEA4E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3C2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743677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6256469D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有效使用教育部下发的统一课件，教学内容科学完整，基本理论阐释清楚，基本事实讲述准确，重点、难点比较突出（10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5BC54D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0BFF7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250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506" w:type="dxa"/>
            <w:vMerge w:val="continue"/>
            <w:vAlign w:val="center"/>
          </w:tcPr>
          <w:p w14:paraId="1106A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476066E1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理论联系实际，熟悉党史、新中国史、改革开放史、社会主义发展史、中华民族发展史，注重史论结合，教学素材多样，案例鲜活生动，及时将新时代中国特色社会主义的生动实践转化为课堂教学资源（10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4CC55D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DB07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447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596CD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1F147847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贴近学生实际，善于发掘身边人身边事蕴含的育人元素，有效回应学生关心问题和思想困惑（5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6DB69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16965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518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restart"/>
            <w:vAlign w:val="center"/>
          </w:tcPr>
          <w:p w14:paraId="0F928ACC">
            <w:pPr>
              <w:pStyle w:val="6"/>
              <w:spacing w:before="37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教学方法</w:t>
            </w:r>
            <w:bookmarkEnd w:id="0"/>
          </w:p>
        </w:tc>
        <w:tc>
          <w:tcPr>
            <w:tcW w:w="7092" w:type="dxa"/>
            <w:vAlign w:val="center"/>
          </w:tcPr>
          <w:p w14:paraId="7D34FAB2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熟悉教学法基本原理，注重教学逻辑与学术逻辑的辩证统一，教学设计符合学生认知规律、关注学生差异性（9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restart"/>
            <w:vAlign w:val="center"/>
          </w:tcPr>
          <w:p w14:paraId="647E2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36" w:type="dxa"/>
            <w:vMerge w:val="restart"/>
            <w:vAlign w:val="center"/>
          </w:tcPr>
          <w:p w14:paraId="7886D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341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7FC8F3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4AF44A4D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熟练运用启发式、案例式等教学法，注重课堂互动，不照本宣科，善于调动学生积极性，启发学生思考（8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3792BB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0A3FB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3D1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35670E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501E0A8E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综合运用现代信息技术手段，增强课堂教学的生动性、吸引力，帮助学生理解领会教学内容（8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453B59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AB75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D16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restart"/>
            <w:vAlign w:val="center"/>
          </w:tcPr>
          <w:p w14:paraId="5543B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7092" w:type="dxa"/>
            <w:vAlign w:val="center"/>
          </w:tcPr>
          <w:p w14:paraId="28AEF8F4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注重思想性和理论性，具有亲和力和感染力，能够把道理讲深、讲透、讲活，学生学习积极性高，愿意与教师交流反馈（12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restart"/>
            <w:vAlign w:val="center"/>
          </w:tcPr>
          <w:p w14:paraId="58398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36" w:type="dxa"/>
            <w:vMerge w:val="restart"/>
            <w:vAlign w:val="center"/>
          </w:tcPr>
          <w:p w14:paraId="3BB33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A18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75E145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7B7189C6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注重价值引领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，增进对党的创新理论的政治认同、思想认同、理论认同、情感认同，坚定“四个自信”（12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111C7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8439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B60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1506" w:type="dxa"/>
            <w:vMerge w:val="continue"/>
            <w:vAlign w:val="center"/>
          </w:tcPr>
          <w:p w14:paraId="6611F3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58C49C9E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完成教学计划，课堂秩序良好（6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12D640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C5F39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737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8598" w:type="dxa"/>
            <w:gridSpan w:val="2"/>
            <w:vAlign w:val="center"/>
          </w:tcPr>
          <w:p w14:paraId="40C0D5B2">
            <w:pPr>
              <w:pStyle w:val="6"/>
              <w:spacing w:before="43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总评得分</w:t>
            </w:r>
          </w:p>
        </w:tc>
        <w:tc>
          <w:tcPr>
            <w:tcW w:w="1004" w:type="dxa"/>
            <w:vAlign w:val="center"/>
          </w:tcPr>
          <w:p w14:paraId="7683E0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36" w:type="dxa"/>
            <w:vAlign w:val="center"/>
          </w:tcPr>
          <w:p w14:paraId="60BD3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480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exact"/>
          <w:jc w:val="center"/>
        </w:trPr>
        <w:tc>
          <w:tcPr>
            <w:tcW w:w="10538" w:type="dxa"/>
            <w:gridSpan w:val="4"/>
            <w:vAlign w:val="top"/>
          </w:tcPr>
          <w:p w14:paraId="5E912458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总体评价与建议：     </w:t>
            </w:r>
          </w:p>
          <w:p w14:paraId="20F0CD75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3275FA34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0D791078">
            <w:pPr>
              <w:ind w:right="420" w:firstLine="6615" w:firstLineChars="3150"/>
              <w:jc w:val="both"/>
              <w:rPr>
                <w:rFonts w:hint="eastAsia"/>
                <w:sz w:val="21"/>
                <w:szCs w:val="21"/>
              </w:rPr>
            </w:pPr>
          </w:p>
          <w:p w14:paraId="3BCFF076">
            <w:pPr>
              <w:ind w:right="420" w:firstLine="6615" w:firstLineChars="3150"/>
              <w:jc w:val="both"/>
              <w:rPr>
                <w:rFonts w:hint="eastAsia"/>
                <w:sz w:val="21"/>
                <w:szCs w:val="21"/>
              </w:rPr>
            </w:pPr>
          </w:p>
          <w:p w14:paraId="258199AD">
            <w:pPr>
              <w:ind w:right="420" w:firstLine="6615" w:firstLineChars="3150"/>
              <w:jc w:val="both"/>
              <w:rPr>
                <w:rFonts w:hint="eastAsia"/>
                <w:sz w:val="21"/>
                <w:szCs w:val="21"/>
              </w:rPr>
            </w:pPr>
          </w:p>
          <w:p w14:paraId="1B0A3766">
            <w:pPr>
              <w:ind w:right="420" w:firstLine="7350" w:firstLineChars="3500"/>
              <w:jc w:val="both"/>
              <w:rPr>
                <w:rFonts w:hint="eastAsia"/>
                <w:sz w:val="21"/>
                <w:szCs w:val="21"/>
              </w:rPr>
            </w:pPr>
          </w:p>
          <w:p w14:paraId="76A8530A">
            <w:pPr>
              <w:ind w:right="420" w:firstLine="7350" w:firstLineChars="3500"/>
              <w:jc w:val="both"/>
              <w:rPr>
                <w:rFonts w:hint="eastAsia"/>
                <w:sz w:val="21"/>
                <w:szCs w:val="21"/>
              </w:rPr>
            </w:pPr>
          </w:p>
          <w:p w14:paraId="41D82A65">
            <w:pPr>
              <w:ind w:right="420" w:firstLine="7350" w:firstLineChars="35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听课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z w:val="21"/>
                <w:szCs w:val="21"/>
              </w:rPr>
              <w:t>签字：</w:t>
            </w:r>
          </w:p>
          <w:p w14:paraId="0720E9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 w14:paraId="71774106">
      <w:pPr>
        <w:jc w:val="left"/>
        <w:rPr>
          <w:rFonts w:hint="eastAsia" w:ascii="宋体" w:hAnsi="宋体" w:eastAsia="宋体" w:cs="宋体"/>
          <w:i/>
          <w:sz w:val="18"/>
          <w:szCs w:val="18"/>
          <w:lang w:val="en-US"/>
        </w:rPr>
      </w:pP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评价分数所属等级：90≤优秀＜95； 80≤良好＜90；70≤中等＜80；60≤合格＜70；不合格＜60。</w:t>
      </w:r>
    </w:p>
    <w:p w14:paraId="727F1F6C">
      <w:pPr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/>
          <w:sz w:val="18"/>
          <w:szCs w:val="18"/>
        </w:rPr>
        <w:t xml:space="preserve">成都银杏酒店管理学院 </w:t>
      </w: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教学督导办</w:t>
      </w:r>
      <w:r>
        <w:rPr>
          <w:rFonts w:hint="eastAsia" w:ascii="宋体" w:hAnsi="宋体" w:eastAsia="宋体" w:cs="宋体"/>
          <w:i w:val="0"/>
          <w:iCs/>
          <w:sz w:val="18"/>
          <w:szCs w:val="18"/>
        </w:rPr>
        <w:t>制表</w:t>
      </w:r>
    </w:p>
    <w:sectPr>
      <w:pgSz w:w="11910" w:h="16840"/>
      <w:pgMar w:top="522" w:right="958" w:bottom="380" w:left="958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12484803"/>
    <w:rsid w:val="04435C2B"/>
    <w:rsid w:val="04762137"/>
    <w:rsid w:val="048B4D5B"/>
    <w:rsid w:val="096B7E2B"/>
    <w:rsid w:val="0A4A028F"/>
    <w:rsid w:val="0B564557"/>
    <w:rsid w:val="0C172450"/>
    <w:rsid w:val="0F841BAC"/>
    <w:rsid w:val="12484803"/>
    <w:rsid w:val="173160BF"/>
    <w:rsid w:val="1E506C8E"/>
    <w:rsid w:val="21BF6207"/>
    <w:rsid w:val="23E15B3B"/>
    <w:rsid w:val="24853FA4"/>
    <w:rsid w:val="29D84B76"/>
    <w:rsid w:val="2CBC252D"/>
    <w:rsid w:val="302A56B9"/>
    <w:rsid w:val="347F256A"/>
    <w:rsid w:val="37CA78EB"/>
    <w:rsid w:val="395D0E95"/>
    <w:rsid w:val="3A0B68A2"/>
    <w:rsid w:val="417A5DD3"/>
    <w:rsid w:val="426A3C06"/>
    <w:rsid w:val="436D64F0"/>
    <w:rsid w:val="47F82E58"/>
    <w:rsid w:val="491846B5"/>
    <w:rsid w:val="4A1C3F43"/>
    <w:rsid w:val="4BC30D8B"/>
    <w:rsid w:val="4D137AF0"/>
    <w:rsid w:val="4DC332C4"/>
    <w:rsid w:val="4FAD422B"/>
    <w:rsid w:val="50EA1D68"/>
    <w:rsid w:val="54F46459"/>
    <w:rsid w:val="5EF07C91"/>
    <w:rsid w:val="5FFE018B"/>
    <w:rsid w:val="60AE5105"/>
    <w:rsid w:val="61AB60F1"/>
    <w:rsid w:val="64B04CD0"/>
    <w:rsid w:val="669E7BD0"/>
    <w:rsid w:val="6AFA571E"/>
    <w:rsid w:val="70BC5C25"/>
    <w:rsid w:val="7F517E80"/>
    <w:rsid w:val="7FA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7"/>
      <w:ind w:left="954"/>
    </w:pPr>
    <w:rPr>
      <w:rFonts w:ascii="仿宋" w:hAnsi="仿宋" w:eastAsia="仿宋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888</Characters>
  <Lines>0</Lines>
  <Paragraphs>0</Paragraphs>
  <TotalTime>3</TotalTime>
  <ScaleCrop>false</ScaleCrop>
  <LinksUpToDate>false</LinksUpToDate>
  <CharactersWithSpaces>1225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2023-10-13T02:35:00Z</dcterms:created>
  <dc:creator>文档存本地丢失不负责</dc:creator>
  <cp:lastModifiedBy>周先生</cp:lastModifiedBy>
  <cp:lastPrinted>2025-03-18T08:05:00Z</cp:lastPrinted>
  <dcterms:modified xsi:type="dcterms:W3CDTF">2025-09-28T08:30:30Z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607DBBDFF20B469B9B202DA26F0C98BE_11</vt:lpwstr>
  </property>
</Properties>
</file>