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1D858"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292C0874">
      <w:pPr>
        <w:spacing w:line="360" w:lineRule="auto"/>
        <w:jc w:val="center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免修免试线上操作流程</w:t>
      </w:r>
    </w:p>
    <w:p w14:paraId="7E3E9A83">
      <w:pPr>
        <w:spacing w:line="36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学生在系统中提出申请，学生所在学院教学办主任审核，最后教学科研工作部审核。</w:t>
      </w:r>
      <w:r>
        <w:rPr>
          <w:rFonts w:hint="eastAsia" w:asciiTheme="minorEastAsia" w:hAnsiTheme="minorEastAsia" w:eastAsiaTheme="minorEastAsia" w:cstheme="minorEastAsia"/>
          <w:b w:val="0"/>
          <w:bCs/>
          <w:color w:val="FF0000"/>
          <w:sz w:val="28"/>
          <w:szCs w:val="28"/>
          <w:lang w:val="en-US" w:eastAsia="zh-CN"/>
        </w:rPr>
        <w:t>注意教学科研工作部审核通过后才算报名成功。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否则视为未通过免修免试申请。</w:t>
      </w:r>
    </w:p>
    <w:p w14:paraId="51545D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</w:t>
      </w:r>
    </w:p>
    <w:p w14:paraId="4C517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1.登录教务系统，点击【报名申请】-【教学项目报名】。</w:t>
      </w:r>
    </w:p>
    <w:p w14:paraId="1D62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28575</wp:posOffset>
            </wp:positionV>
            <wp:extent cx="1205230" cy="1934210"/>
            <wp:effectExtent l="9525" t="9525" r="23495" b="1841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9342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2.选择免修免试，点击【报名】。</w:t>
      </w:r>
    </w:p>
    <w:p w14:paraId="7B012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44450</wp:posOffset>
            </wp:positionV>
            <wp:extent cx="5434330" cy="871220"/>
            <wp:effectExtent l="9525" t="9525" r="23495" b="1460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4330" cy="8712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3.认真阅读报名说明后，点击【确定】。</w:t>
      </w:r>
    </w:p>
    <w:p w14:paraId="4EA32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4.勾选本学期要免修的课程，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val="en-US" w:eastAsia="zh-CN"/>
        </w:rPr>
        <w:t>选填原因，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highlight w:val="none"/>
          <w:lang w:val="en-US" w:eastAsia="zh-CN"/>
        </w:rPr>
        <w:t>注意一定要添加附件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，否则将不予通过。各类原因选填说明：</w:t>
      </w:r>
    </w:p>
    <w:p w14:paraId="17B371CD">
      <w:pPr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①退役复学（体育、军训、毕业实习类课程）：退役复学可免修公共体育、军事技能和军事理论、毕业实习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等课程，附件处上传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highlight w:val="none"/>
          <w:lang w:val="en-US" w:eastAsia="zh-CN"/>
        </w:rPr>
        <w:t>退役证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3857E37">
      <w:pPr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②异动复学：复学后，原已修读且合格的课程若与本学期课程类同，原因选择异动复学。退役复学学生免修体育、军训类之外的课程，原因类别也填异动复学。附件处上传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highlight w:val="none"/>
          <w:lang w:val="en-US" w:eastAsia="zh-CN"/>
        </w:rPr>
        <w:t>学院盖章的成绩单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，圈出已修课程成绩。</w:t>
      </w:r>
    </w:p>
    <w:p w14:paraId="0C98C588">
      <w:pPr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③转专业：转专业学生已修读合格的课程若与本学期课程类同，可申请免修免试。附件处上传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highlight w:val="none"/>
          <w:lang w:val="en-US" w:eastAsia="zh-CN"/>
        </w:rPr>
        <w:t>学院盖章的成绩单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，圈出已修课程成绩。</w:t>
      </w:r>
    </w:p>
    <w:p w14:paraId="7D21CFE1">
      <w:pPr>
        <w:spacing w:line="560" w:lineRule="exact"/>
        <w:ind w:firstLine="560" w:firstLineChars="200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④降级：因降级编入下一年级后，已修读且合格的课程与本学期类同，可申请免修免试。附件处上传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highlight w:val="none"/>
          <w:lang w:val="en-US" w:eastAsia="zh-CN"/>
        </w:rPr>
        <w:t>学院盖章的成绩单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，圈出已修课程成绩。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此类还需线下办理退费事宜。</w:t>
      </w:r>
    </w:p>
    <w:p w14:paraId="30C9F6E0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⑤专升本：专升本的非英语类专业学生，大学英语四级达到425分及以上，申请《大学英语》课程免修免试。附件处上传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highlight w:val="none"/>
          <w:lang w:val="en-US" w:eastAsia="zh-CN"/>
        </w:rPr>
        <w:t>英语等级成绩单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9122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5.可查看报名情况，点击【退报】即可取消报名。点击流程跟踪，则显示审核环节，上述流程中蓝色表示已审核,红色表示审核不通过或退回,黄色代表当前待审核环节,灰色代表流程未到。</w:t>
      </w:r>
    </w:p>
    <w:p w14:paraId="633D5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1595755</wp:posOffset>
            </wp:positionV>
            <wp:extent cx="5421630" cy="811530"/>
            <wp:effectExtent l="9525" t="9525" r="17145" b="1714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1630" cy="8115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113665</wp:posOffset>
            </wp:positionV>
            <wp:extent cx="5429885" cy="1302385"/>
            <wp:effectExtent l="9525" t="9525" r="27940" b="2159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885" cy="13023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二、学生所在学院教学办主任审核</w:t>
      </w:r>
    </w:p>
    <w:p w14:paraId="208AC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1.点击【选课管理】——【教学报名管理】——【项目报名审核】</w:t>
      </w:r>
    </w:p>
    <w:p w14:paraId="69EA3F98">
      <w:pPr>
        <w:spacing w:line="560" w:lineRule="exac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9705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102235</wp:posOffset>
            </wp:positionV>
            <wp:extent cx="4972685" cy="1428115"/>
            <wp:effectExtent l="9525" t="9525" r="27940" b="10160"/>
            <wp:wrapTopAndBottom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r="8496" b="28511"/>
                    <a:stretch>
                      <a:fillRect/>
                    </a:stretch>
                  </pic:blipFill>
                  <pic:spPr>
                    <a:xfrm>
                      <a:off x="0" y="0"/>
                      <a:ext cx="4972685" cy="14281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选择需要审核的申请记录，核实情况无误后点击审核。注意审核一下信息：①免修免试课程成绩是否合格，是否上传成绩单（学院盖章即可）；（退役士兵免修体育类课程是否上传退役证），学生成绩是否合格。</w:t>
      </w:r>
    </w:p>
    <w:p w14:paraId="1DE7A34C">
      <w:pPr>
        <w:spacing w:line="560" w:lineRule="exac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2436495</wp:posOffset>
            </wp:positionV>
            <wp:extent cx="4649470" cy="915035"/>
            <wp:effectExtent l="9525" t="9525" r="27305" b="27940"/>
            <wp:wrapTopAndBottom/>
            <wp:docPr id="10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9470" cy="9150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90805</wp:posOffset>
            </wp:positionV>
            <wp:extent cx="4887595" cy="2172970"/>
            <wp:effectExtent l="0" t="0" r="8255" b="17780"/>
            <wp:wrapTopAndBottom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7595" cy="2172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3611880</wp:posOffset>
            </wp:positionV>
            <wp:extent cx="3855720" cy="1299845"/>
            <wp:effectExtent l="0" t="0" r="11430" b="14605"/>
            <wp:wrapTopAndBottom/>
            <wp:docPr id="9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1299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040107C">
      <w:pPr>
        <w:spacing w:line="560" w:lineRule="exact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三、教学科研工作部审核</w:t>
      </w:r>
    </w:p>
    <w:p w14:paraId="0FDEF71C">
      <w:pPr>
        <w:numPr>
          <w:ilvl w:val="0"/>
          <w:numId w:val="0"/>
        </w:numPr>
        <w:spacing w:line="560" w:lineRule="exact"/>
        <w:ind w:firstLine="560" w:firstLineChars="200"/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教学科研工作部审核通过后，才视为免修免试办理成功。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2FF65C"/>
    <w:multiLevelType w:val="singleLevel"/>
    <w:tmpl w:val="432FF6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MDYzYTJiMTMxZWM3OThhNDZlZWQ1NzU1NDExNmMifQ=="/>
  </w:docVars>
  <w:rsids>
    <w:rsidRoot w:val="57245BC4"/>
    <w:rsid w:val="00E14099"/>
    <w:rsid w:val="01B065BA"/>
    <w:rsid w:val="09CA440C"/>
    <w:rsid w:val="131C268C"/>
    <w:rsid w:val="1A404921"/>
    <w:rsid w:val="20745DB7"/>
    <w:rsid w:val="27786626"/>
    <w:rsid w:val="362A0508"/>
    <w:rsid w:val="3EF5367D"/>
    <w:rsid w:val="4A2F43A2"/>
    <w:rsid w:val="4CDF3AC9"/>
    <w:rsid w:val="4D9A5B1B"/>
    <w:rsid w:val="4DE66FB2"/>
    <w:rsid w:val="50177E01"/>
    <w:rsid w:val="57245BC4"/>
    <w:rsid w:val="57FF5568"/>
    <w:rsid w:val="63141A74"/>
    <w:rsid w:val="6F1A795B"/>
    <w:rsid w:val="70B5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789</Words>
  <Characters>798</Characters>
  <Lines>0</Lines>
  <Paragraphs>0</Paragraphs>
  <TotalTime>1</TotalTime>
  <ScaleCrop>false</ScaleCrop>
  <LinksUpToDate>false</LinksUpToDate>
  <CharactersWithSpaces>798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2024-09-27T02:09:00Z</dcterms:created>
  <dc:creator>xs</dc:creator>
  <cp:lastModifiedBy>Administrator</cp:lastModifiedBy>
  <dcterms:modified xsi:type="dcterms:W3CDTF">2025-08-29T02:21:19Z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EA2C22D8812345CB9425B75847BF28D2_11</vt:lpwstr>
  </property>
  <property fmtid="{D5CDD505-2E9C-101B-9397-08002B2CF9AE}" pid="4" name="KSOTemplateDocerSaveRecord">
    <vt:lpwstr>eyJoZGlkIjoiNjc0MGE4OTBjNmY1ZmVjYjIyZmFmMjkyOGNkNjJiOTEifQ==</vt:lpwstr>
  </property>
</Properties>
</file>